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12435" w14:textId="6D167FF1" w:rsidR="0075069C" w:rsidRPr="00572BF7" w:rsidRDefault="0075069C" w:rsidP="0075069C">
      <w:pPr>
        <w:pStyle w:val="a1"/>
        <w:rPr>
          <w:rFonts w:eastAsia="SimSun"/>
          <w:lang w:eastAsia="zh-CN"/>
        </w:rPr>
      </w:pPr>
      <w:bookmarkStart w:id="0" w:name="_Ref399006623"/>
      <w:bookmarkStart w:id="1" w:name="_Toc92513360"/>
      <w:r w:rsidRPr="0004538C">
        <w:t xml:space="preserve">3GPP TSG-RAN WG4 Meeting </w:t>
      </w:r>
      <w:r w:rsidR="00A57F1A" w:rsidRPr="00FA639F">
        <w:t>#</w:t>
      </w:r>
      <w:r w:rsidR="00511280">
        <w:rPr>
          <w:rFonts w:cs="Arial"/>
          <w:sz w:val="20"/>
        </w:rPr>
        <w:t>10</w:t>
      </w:r>
      <w:r w:rsidR="00DC72D3">
        <w:rPr>
          <w:rFonts w:cs="Arial"/>
          <w:sz w:val="20"/>
        </w:rPr>
        <w:t>4</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sidR="00D055FC" w:rsidRPr="00D055FC">
        <w:t>R4-2215091</w:t>
      </w:r>
    </w:p>
    <w:p w14:paraId="3CA6D6A0" w14:textId="77777777" w:rsidR="00675C27" w:rsidRPr="00444A16" w:rsidRDefault="00D73DE6" w:rsidP="00F71A33">
      <w:pPr>
        <w:pStyle w:val="a1"/>
        <w:rPr>
          <w:rFonts w:eastAsia="SimSun"/>
          <w:lang w:eastAsia="zh-CN"/>
        </w:rPr>
      </w:pPr>
      <w:r w:rsidRPr="002E14F4">
        <w:rPr>
          <w:rFonts w:eastAsia="SimSun"/>
          <w:lang w:eastAsia="zh-CN"/>
        </w:rPr>
        <w:t>Electronic Meeting, Aug 15 – Aug 26, 2022</w:t>
      </w:r>
    </w:p>
    <w:bookmarkEnd w:id="0"/>
    <w:bookmarkEnd w:id="1"/>
    <w:p w14:paraId="67849C01" w14:textId="77777777" w:rsidR="001779BE" w:rsidRDefault="001779BE" w:rsidP="00C32D32">
      <w:pPr>
        <w:spacing w:after="60"/>
        <w:ind w:left="1985" w:hanging="1985"/>
        <w:rPr>
          <w:rFonts w:ascii="Arial" w:hAnsi="Arial" w:cs="Arial"/>
          <w:b/>
        </w:rPr>
      </w:pPr>
    </w:p>
    <w:p w14:paraId="6561B112" w14:textId="43BBAB14"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952FBC">
        <w:rPr>
          <w:rFonts w:ascii="Arial" w:hAnsi="Arial" w:cs="Arial"/>
        </w:rPr>
        <w:t xml:space="preserve">Reply </w:t>
      </w:r>
      <w:r w:rsidR="001779BE" w:rsidRPr="006454F7">
        <w:rPr>
          <w:rFonts w:ascii="Arial" w:hAnsi="Arial" w:cs="Arial"/>
          <w:bCs/>
        </w:rPr>
        <w:t xml:space="preserve">LS on </w:t>
      </w:r>
      <w:r w:rsidR="00D73DE6" w:rsidRPr="00346CA9">
        <w:rPr>
          <w:rFonts w:ascii="Arial" w:hAnsi="Arial" w:cs="Arial"/>
          <w:bCs/>
          <w:i/>
          <w:iCs/>
        </w:rPr>
        <w:t>ModifiedMPR-Behaviour</w:t>
      </w:r>
      <w:r w:rsidR="00D73DE6" w:rsidRPr="00346CA9">
        <w:rPr>
          <w:rFonts w:ascii="Arial" w:hAnsi="Arial" w:cs="Arial"/>
          <w:bCs/>
        </w:rPr>
        <w:t xml:space="preserve"> clarification for different power classes</w:t>
      </w:r>
    </w:p>
    <w:p w14:paraId="6FD2F027"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73DE6" w:rsidRPr="00D73DE6">
        <w:rPr>
          <w:rFonts w:ascii="Arial" w:hAnsi="Arial" w:cs="Arial"/>
          <w:bCs/>
        </w:rPr>
        <w:t>R5-223635</w:t>
      </w:r>
    </w:p>
    <w:p w14:paraId="0A540899"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D73DE6">
        <w:rPr>
          <w:rFonts w:ascii="Arial" w:hAnsi="Arial" w:cs="Arial"/>
          <w:bCs/>
        </w:rPr>
        <w:t>6</w:t>
      </w:r>
    </w:p>
    <w:p w14:paraId="54DA95F2"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D73DE6" w:rsidRPr="00346CA9">
        <w:rPr>
          <w:rFonts w:ascii="Arial" w:hAnsi="Arial" w:cs="Arial"/>
          <w:bCs/>
          <w:lang w:val="en-US"/>
        </w:rPr>
        <w:t>NR_RF_FR2_req_enh-UEConTest</w:t>
      </w:r>
    </w:p>
    <w:p w14:paraId="60B73FE0" w14:textId="77777777" w:rsidR="00C32D32" w:rsidRDefault="00C32D32" w:rsidP="00C32D32">
      <w:pPr>
        <w:spacing w:after="60"/>
        <w:ind w:left="1985" w:hanging="1985"/>
        <w:rPr>
          <w:rFonts w:ascii="Arial" w:hAnsi="Arial" w:cs="Arial"/>
          <w:b/>
        </w:rPr>
      </w:pPr>
    </w:p>
    <w:p w14:paraId="711A61D8"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C2883C5"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D73DE6">
        <w:rPr>
          <w:rFonts w:ascii="Arial" w:hAnsi="Arial" w:cs="Arial"/>
          <w:bCs/>
        </w:rPr>
        <w:t>5</w:t>
      </w:r>
    </w:p>
    <w:p w14:paraId="5953F069"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043ACFCE" w14:textId="77777777" w:rsidR="00C32D32" w:rsidRPr="00296941" w:rsidRDefault="00C32D32" w:rsidP="00C32D32">
      <w:pPr>
        <w:spacing w:after="60"/>
        <w:ind w:left="1985" w:hanging="1985"/>
        <w:rPr>
          <w:rFonts w:ascii="Arial" w:hAnsi="Arial" w:cs="Arial"/>
          <w:bCs/>
        </w:rPr>
      </w:pPr>
    </w:p>
    <w:p w14:paraId="5F42B547" w14:textId="77777777" w:rsidR="00C32D32" w:rsidRPr="000F4E43" w:rsidRDefault="00C32D32" w:rsidP="00DC72D3">
      <w:pPr>
        <w:spacing w:after="0"/>
        <w:rPr>
          <w:rFonts w:ascii="Arial" w:hAnsi="Arial" w:cs="Arial"/>
          <w:bCs/>
        </w:rPr>
      </w:pPr>
      <w:r w:rsidRPr="000F4E43">
        <w:rPr>
          <w:rFonts w:ascii="Arial" w:hAnsi="Arial" w:cs="Arial"/>
          <w:b/>
        </w:rPr>
        <w:t>Contact Person:</w:t>
      </w:r>
      <w:r w:rsidR="00DC72D3">
        <w:rPr>
          <w:rFonts w:ascii="Arial" w:hAnsi="Arial" w:cs="Arial"/>
          <w:bCs/>
        </w:rPr>
        <w:tab/>
      </w:r>
      <w:r w:rsidR="00DC72D3">
        <w:rPr>
          <w:rFonts w:ascii="Arial" w:hAnsi="Arial" w:cs="Arial"/>
          <w:bCs/>
        </w:rPr>
        <w:tab/>
      </w:r>
    </w:p>
    <w:p w14:paraId="1D313B6A" w14:textId="77777777" w:rsidR="00C32D32" w:rsidRPr="00913263" w:rsidRDefault="00C32D32" w:rsidP="00DC72D3">
      <w:pPr>
        <w:spacing w:after="60"/>
        <w:ind w:left="2553" w:hanging="565"/>
        <w:rPr>
          <w:rFonts w:ascii="Arial" w:hAnsi="Arial" w:cs="Arial"/>
          <w:b/>
        </w:rPr>
      </w:pPr>
      <w:r w:rsidRPr="00913263">
        <w:rPr>
          <w:rFonts w:ascii="Arial" w:hAnsi="Arial" w:cs="Arial"/>
          <w:b/>
        </w:rPr>
        <w:t xml:space="preserve">Name: </w:t>
      </w:r>
      <w:r w:rsidR="00A268A5">
        <w:rPr>
          <w:rFonts w:ascii="Arial" w:hAnsi="Arial" w:cs="Arial"/>
          <w:b/>
        </w:rPr>
        <w:tab/>
      </w:r>
      <w:r w:rsidR="00924C31" w:rsidRPr="00924C31">
        <w:rPr>
          <w:rFonts w:ascii="Arial" w:hAnsi="Arial" w:cs="Arial" w:hint="eastAsia"/>
        </w:rPr>
        <w:t>Liu</w:t>
      </w:r>
      <w:r w:rsidR="00924C31" w:rsidRPr="00924C31">
        <w:rPr>
          <w:rFonts w:ascii="Arial" w:hAnsi="Arial" w:cs="Arial"/>
        </w:rPr>
        <w:t xml:space="preserve"> </w:t>
      </w:r>
      <w:r w:rsidR="00924C31" w:rsidRPr="00924C31">
        <w:rPr>
          <w:rFonts w:ascii="Arial" w:hAnsi="Arial" w:cs="Arial" w:hint="eastAsia"/>
        </w:rPr>
        <w:t>Ye</w:t>
      </w:r>
    </w:p>
    <w:p w14:paraId="04C10417" w14:textId="77777777" w:rsidR="00913263" w:rsidRPr="00913263" w:rsidRDefault="00C32D32" w:rsidP="00DC72D3">
      <w:pPr>
        <w:spacing w:after="60"/>
        <w:ind w:left="2553" w:hanging="56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924C31" w:rsidRPr="00924C31">
        <w:rPr>
          <w:rFonts w:ascii="Arial" w:hAnsi="Arial" w:cs="Arial"/>
          <w:color w:val="0000FF"/>
        </w:rPr>
        <w:t>leo.liuye@huawei.com</w:t>
      </w:r>
    </w:p>
    <w:p w14:paraId="7BC68AC4" w14:textId="77777777" w:rsidR="00511280" w:rsidRDefault="00511280" w:rsidP="00C32D32">
      <w:pPr>
        <w:spacing w:after="60"/>
        <w:ind w:left="1985" w:hanging="1985"/>
        <w:rPr>
          <w:rFonts w:ascii="Arial" w:hAnsi="Arial" w:cs="Arial"/>
          <w:b/>
        </w:rPr>
      </w:pPr>
    </w:p>
    <w:p w14:paraId="0AC68C0C"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7DF77229" w14:textId="77777777" w:rsidR="00511280" w:rsidRDefault="00511280" w:rsidP="00783AD1">
      <w:pPr>
        <w:pStyle w:val="LGTdoc"/>
        <w:spacing w:afterLines="0"/>
        <w:rPr>
          <w:rFonts w:ascii="Arial" w:hAnsi="Arial" w:cs="Arial"/>
          <w:b/>
        </w:rPr>
      </w:pPr>
    </w:p>
    <w:p w14:paraId="18E38BE1" w14:textId="77777777" w:rsidR="00C32D32" w:rsidRDefault="00C32D32" w:rsidP="00783AD1">
      <w:pPr>
        <w:pStyle w:val="LGTdoc"/>
        <w:spacing w:afterLines="0"/>
        <w:rPr>
          <w:rFonts w:ascii="Arial" w:hAnsi="Arial" w:cs="Arial"/>
          <w:sz w:val="21"/>
        </w:rPr>
      </w:pPr>
      <w:r w:rsidRPr="00DC72D3">
        <w:rPr>
          <w:rFonts w:ascii="Arial" w:hAnsi="Arial" w:cs="Arial"/>
          <w:b/>
          <w:sz w:val="21"/>
        </w:rPr>
        <w:t>Attachments</w:t>
      </w:r>
      <w:r w:rsidRPr="00DC72D3">
        <w:rPr>
          <w:rFonts w:ascii="Arial" w:hAnsi="Arial" w:cs="Arial"/>
          <w:sz w:val="21"/>
        </w:rPr>
        <w:t>:</w:t>
      </w:r>
      <w:r w:rsidRPr="00DC72D3">
        <w:rPr>
          <w:rFonts w:ascii="Arial" w:hAnsi="Arial" w:cs="Arial"/>
          <w:sz w:val="21"/>
        </w:rPr>
        <w:tab/>
      </w:r>
      <w:r w:rsidR="00913263" w:rsidRPr="00DC72D3">
        <w:rPr>
          <w:rFonts w:ascii="Arial" w:hAnsi="Arial" w:cs="Arial"/>
          <w:sz w:val="21"/>
        </w:rPr>
        <w:t>N/A</w:t>
      </w:r>
    </w:p>
    <w:p w14:paraId="6C79E950" w14:textId="77777777" w:rsidR="00D73DE6" w:rsidRPr="000F4E43" w:rsidRDefault="00D73DE6" w:rsidP="00D73DE6">
      <w:pPr>
        <w:pBdr>
          <w:bottom w:val="single" w:sz="4" w:space="1" w:color="auto"/>
        </w:pBdr>
        <w:rPr>
          <w:rFonts w:ascii="Arial" w:hAnsi="Arial" w:cs="Arial"/>
        </w:rPr>
      </w:pPr>
    </w:p>
    <w:p w14:paraId="1BF89335" w14:textId="77777777" w:rsidR="00D73DE6" w:rsidRPr="000F4E43" w:rsidRDefault="00D73DE6" w:rsidP="00D73DE6">
      <w:pPr>
        <w:spacing w:afterLines="50" w:after="120"/>
        <w:rPr>
          <w:rFonts w:ascii="Arial" w:hAnsi="Arial" w:cs="Arial"/>
          <w:b/>
        </w:rPr>
      </w:pPr>
      <w:r w:rsidRPr="000F4E43">
        <w:rPr>
          <w:rFonts w:ascii="Arial" w:hAnsi="Arial" w:cs="Arial"/>
          <w:b/>
        </w:rPr>
        <w:t>1. Overall Description:</w:t>
      </w:r>
    </w:p>
    <w:p w14:paraId="2A341685" w14:textId="77777777" w:rsidR="00D73DE6" w:rsidRDefault="00D73DE6" w:rsidP="00D73DE6">
      <w:pPr>
        <w:pStyle w:val="Header"/>
        <w:jc w:val="both"/>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would like to thank RAN</w:t>
      </w:r>
      <w:r w:rsidR="00BF4250">
        <w:rPr>
          <w:rFonts w:eastAsia="SimSun" w:cs="Arial"/>
          <w:b w:val="0"/>
          <w:noProof w:val="0"/>
          <w:sz w:val="20"/>
          <w:lang w:eastAsia="zh-CN"/>
        </w:rPr>
        <w:t>5</w:t>
      </w:r>
      <w:r w:rsidRPr="00243049">
        <w:rPr>
          <w:rFonts w:eastAsia="SimSun" w:cs="Arial"/>
          <w:b w:val="0"/>
          <w:noProof w:val="0"/>
          <w:sz w:val="20"/>
          <w:lang w:eastAsia="zh-CN"/>
        </w:rPr>
        <w:t xml:space="preserve"> for</w:t>
      </w:r>
      <w:r w:rsidR="00BF4250">
        <w:rPr>
          <w:rFonts w:eastAsia="SimSun" w:cs="Arial"/>
          <w:b w:val="0"/>
          <w:noProof w:val="0"/>
          <w:sz w:val="20"/>
          <w:lang w:eastAsia="zh-CN"/>
        </w:rPr>
        <w:t xml:space="preserve"> clarification questions on</w:t>
      </w:r>
      <w:r w:rsidRPr="00243049">
        <w:rPr>
          <w:rFonts w:eastAsia="SimSun" w:cs="Arial"/>
          <w:b w:val="0"/>
          <w:noProof w:val="0"/>
          <w:sz w:val="20"/>
          <w:lang w:eastAsia="zh-CN"/>
        </w:rPr>
        <w:t xml:space="preserve"> </w:t>
      </w:r>
      <w:r w:rsidR="00BF4250" w:rsidRPr="00BF4250">
        <w:rPr>
          <w:rFonts w:eastAsia="SimSun" w:cs="Arial"/>
          <w:b w:val="0"/>
          <w:i/>
          <w:noProof w:val="0"/>
          <w:sz w:val="20"/>
          <w:lang w:eastAsia="zh-CN"/>
        </w:rPr>
        <w:t>ModifiedMPR-Behaviour</w:t>
      </w:r>
      <w:r w:rsidR="00BF4250" w:rsidRPr="00BF4250">
        <w:rPr>
          <w:rFonts w:eastAsia="SimSun" w:cs="Arial"/>
          <w:b w:val="0"/>
          <w:noProof w:val="0"/>
          <w:sz w:val="20"/>
          <w:lang w:eastAsia="zh-CN"/>
        </w:rPr>
        <w:t xml:space="preserve"> for different power classes</w:t>
      </w:r>
      <w:r w:rsidRPr="00243049">
        <w:rPr>
          <w:rFonts w:eastAsia="SimSun" w:cs="Arial"/>
          <w:b w:val="0"/>
          <w:noProof w:val="0"/>
          <w:sz w:val="20"/>
          <w:lang w:eastAsia="zh-CN"/>
        </w:rPr>
        <w:t>.</w:t>
      </w:r>
    </w:p>
    <w:p w14:paraId="2B50C3FC" w14:textId="77777777" w:rsidR="00D73DE6" w:rsidRDefault="00D73DE6" w:rsidP="00D73DE6">
      <w:pPr>
        <w:pStyle w:val="Header"/>
        <w:jc w:val="both"/>
        <w:rPr>
          <w:rFonts w:eastAsia="SimSun" w:cs="Arial"/>
          <w:b w:val="0"/>
          <w:noProof w:val="0"/>
          <w:sz w:val="20"/>
          <w:lang w:eastAsia="zh-CN"/>
        </w:rPr>
      </w:pPr>
    </w:p>
    <w:p w14:paraId="547B61F4" w14:textId="77777777" w:rsidR="00BF4250" w:rsidRDefault="00BF4250" w:rsidP="00D73DE6">
      <w:pPr>
        <w:pStyle w:val="Header"/>
        <w:jc w:val="both"/>
        <w:rPr>
          <w:rFonts w:eastAsia="SimSun" w:cs="Arial"/>
          <w:b w:val="0"/>
          <w:noProof w:val="0"/>
          <w:sz w:val="20"/>
          <w:lang w:eastAsia="zh-CN"/>
        </w:rPr>
      </w:pPr>
      <w:r>
        <w:rPr>
          <w:rFonts w:eastAsia="SimSun" w:cs="Arial" w:hint="eastAsia"/>
          <w:b w:val="0"/>
          <w:noProof w:val="0"/>
          <w:sz w:val="20"/>
          <w:lang w:eastAsia="zh-CN"/>
        </w:rPr>
        <w:t>W</w:t>
      </w:r>
      <w:r>
        <w:rPr>
          <w:rFonts w:eastAsia="SimSun" w:cs="Arial"/>
          <w:b w:val="0"/>
          <w:noProof w:val="0"/>
          <w:sz w:val="20"/>
          <w:lang w:eastAsia="zh-CN"/>
        </w:rPr>
        <w:t>ith regard to the questions raised by RAN5, the answers from RAN4 are as follows:</w:t>
      </w:r>
    </w:p>
    <w:p w14:paraId="1C69AB74" w14:textId="77777777" w:rsidR="00BF4250" w:rsidRDefault="00BF4250" w:rsidP="00BF4250">
      <w:pPr>
        <w:spacing w:beforeLines="50" w:before="120" w:after="0"/>
        <w:jc w:val="both"/>
        <w:rPr>
          <w:rFonts w:ascii="Arial" w:hAnsi="Arial" w:cs="Arial"/>
        </w:rPr>
      </w:pPr>
      <w:r w:rsidRPr="00BF4250">
        <w:rPr>
          <w:rFonts w:ascii="Arial" w:hAnsi="Arial" w:cs="Arial"/>
          <w:b/>
        </w:rPr>
        <w:t>Question a)</w:t>
      </w:r>
      <w:r w:rsidRPr="00BF4250">
        <w:rPr>
          <w:rFonts w:ascii="Arial" w:hAnsi="Arial" w:cs="Arial"/>
        </w:rPr>
        <w:t xml:space="preserve"> </w:t>
      </w:r>
      <w:r w:rsidRPr="00BF4250">
        <w:rPr>
          <w:rFonts w:ascii="Arial" w:hAnsi="Arial" w:cs="Arial"/>
          <w:i/>
        </w:rPr>
        <w:t xml:space="preserve">For Rel-15 PC3 UE, is the MPR as defined in 38.101-2 v16.2.0 applicable if the UE supports </w:t>
      </w:r>
      <w:r w:rsidRPr="00BF4250">
        <w:rPr>
          <w:rFonts w:ascii="Arial" w:hAnsi="Arial" w:cs="Arial"/>
          <w:i/>
          <w:iCs/>
        </w:rPr>
        <w:t>modifiedMPR-Behaviour</w:t>
      </w:r>
      <w:r w:rsidRPr="00BF4250">
        <w:rPr>
          <w:rFonts w:ascii="Arial" w:hAnsi="Arial" w:cs="Arial"/>
          <w:i/>
        </w:rPr>
        <w:t xml:space="preserve"> bit 0 UE capability?</w:t>
      </w:r>
    </w:p>
    <w:p w14:paraId="1CE34481" w14:textId="77777777" w:rsidR="00BF4250" w:rsidRDefault="00BF4250" w:rsidP="00CC47F6">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 xml:space="preserve">nswer: </w:t>
      </w:r>
      <w:r w:rsidR="007603E3">
        <w:rPr>
          <w:rFonts w:ascii="Arial" w:hAnsi="Arial" w:cs="Arial"/>
        </w:rPr>
        <w:t xml:space="preserve">Yes, for Rel-15 PC3 UE, </w:t>
      </w:r>
      <w:r w:rsidR="007603E3" w:rsidRPr="007603E3">
        <w:rPr>
          <w:rFonts w:ascii="Arial" w:hAnsi="Arial" w:cs="Arial"/>
        </w:rPr>
        <w:t>MPR</w:t>
      </w:r>
      <w:r w:rsidR="007603E3">
        <w:rPr>
          <w:rFonts w:ascii="Arial" w:hAnsi="Arial" w:cs="Arial"/>
        </w:rPr>
        <w:t xml:space="preserve"> </w:t>
      </w:r>
      <w:r w:rsidR="007603E3" w:rsidRPr="007603E3">
        <w:rPr>
          <w:rFonts w:ascii="Arial" w:hAnsi="Arial" w:cs="Arial"/>
        </w:rPr>
        <w:t xml:space="preserve">defined in 38.101-2 v16.2.0 </w:t>
      </w:r>
      <w:r w:rsidR="007603E3">
        <w:rPr>
          <w:rFonts w:ascii="Arial" w:hAnsi="Arial" w:cs="Arial"/>
        </w:rPr>
        <w:t xml:space="preserve">is also </w:t>
      </w:r>
      <w:r w:rsidR="007603E3" w:rsidRPr="007603E3">
        <w:rPr>
          <w:rFonts w:ascii="Arial" w:hAnsi="Arial" w:cs="Arial"/>
        </w:rPr>
        <w:t xml:space="preserve">applicable if the UE </w:t>
      </w:r>
      <w:r w:rsidR="007603E3">
        <w:rPr>
          <w:rFonts w:ascii="Arial" w:hAnsi="Arial" w:cs="Arial"/>
        </w:rPr>
        <w:t>report</w:t>
      </w:r>
      <w:r w:rsidR="007603E3" w:rsidRPr="007603E3">
        <w:rPr>
          <w:rFonts w:ascii="Arial" w:hAnsi="Arial" w:cs="Arial"/>
        </w:rPr>
        <w:t>s modifiedMPR-Behaviour bit 0 UE capability</w:t>
      </w:r>
      <w:r w:rsidR="007603E3">
        <w:rPr>
          <w:rFonts w:ascii="Arial" w:hAnsi="Arial" w:cs="Arial"/>
        </w:rPr>
        <w:t>, but this modified MPR is optional for a Rel-15 UE.</w:t>
      </w:r>
    </w:p>
    <w:p w14:paraId="482DFC3C" w14:textId="77777777" w:rsidR="008F31F9" w:rsidRPr="00932269" w:rsidRDefault="008F31F9" w:rsidP="007603E3">
      <w:pPr>
        <w:spacing w:beforeLines="50" w:before="120" w:afterLines="100" w:after="240"/>
        <w:jc w:val="both"/>
      </w:pPr>
    </w:p>
    <w:p w14:paraId="27326D14" w14:textId="77777777"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b</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Rel-15 PC2 and PC4 UEs, is </w:t>
      </w:r>
      <w:r w:rsidRPr="00BF4250">
        <w:rPr>
          <w:rFonts w:ascii="Arial" w:hAnsi="Arial" w:cs="Arial"/>
          <w:i/>
          <w:iCs/>
        </w:rPr>
        <w:t>modifiedMPR-Behaviour</w:t>
      </w:r>
      <w:r w:rsidRPr="00BF4250">
        <w:rPr>
          <w:rFonts w:ascii="Arial" w:hAnsi="Arial" w:cs="Arial"/>
          <w:i/>
        </w:rPr>
        <w:t xml:space="preserve"> bit 0 capability applicable?</w:t>
      </w:r>
    </w:p>
    <w:p w14:paraId="1C393D15" w14:textId="60C16B4E" w:rsidR="006F1482" w:rsidRDefault="006F1482" w:rsidP="005572F7">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sidRPr="006F1482">
        <w:rPr>
          <w:rFonts w:ascii="Arial" w:hAnsi="Arial" w:cs="Arial"/>
        </w:rPr>
        <w:t>No</w:t>
      </w:r>
      <w:r w:rsidR="0080524A">
        <w:rPr>
          <w:rFonts w:ascii="Arial" w:hAnsi="Arial" w:cs="Arial"/>
        </w:rPr>
        <w:t>,</w:t>
      </w:r>
      <w:r w:rsidRPr="006F1482">
        <w:rPr>
          <w:rFonts w:ascii="Arial" w:hAnsi="Arial" w:cs="Arial"/>
        </w:rPr>
        <w:t xml:space="preserve"> </w:t>
      </w:r>
      <w:r w:rsidRPr="006F1482">
        <w:rPr>
          <w:rFonts w:ascii="Arial" w:hAnsi="Arial" w:cs="Arial"/>
          <w:i/>
        </w:rPr>
        <w:t>modifiedMPR-Behaviour</w:t>
      </w:r>
      <w:r w:rsidRPr="006F1482">
        <w:rPr>
          <w:rFonts w:ascii="Arial" w:hAnsi="Arial" w:cs="Arial"/>
        </w:rPr>
        <w:t xml:space="preserve"> bit 0 capability is not applicable for Rel-15 PC2 and PC4 UEs.</w:t>
      </w:r>
    </w:p>
    <w:p w14:paraId="7005E42E" w14:textId="77777777" w:rsidR="003B2E14" w:rsidRPr="00D66D93" w:rsidRDefault="003B2E14" w:rsidP="007603E3">
      <w:pPr>
        <w:spacing w:beforeLines="50" w:before="120" w:afterLines="100" w:after="240"/>
        <w:jc w:val="both"/>
        <w:rPr>
          <w:rFonts w:ascii="Arial" w:hAnsi="Arial" w:cs="Arial"/>
        </w:rPr>
      </w:pPr>
    </w:p>
    <w:p w14:paraId="0A48DF00" w14:textId="77777777" w:rsidR="00BF4250" w:rsidRPr="00BF4250" w:rsidRDefault="00BF4250" w:rsidP="00BF4250">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r w:rsidRPr="00BF4250">
        <w:rPr>
          <w:rFonts w:ascii="Arial" w:hAnsi="Arial" w:cs="Arial"/>
          <w:i/>
          <w:iCs/>
        </w:rPr>
        <w:t>modifiedMPR-Behaviour</w:t>
      </w:r>
      <w:r w:rsidRPr="00BF4250">
        <w:rPr>
          <w:rFonts w:ascii="Arial" w:hAnsi="Arial" w:cs="Arial"/>
          <w:i/>
        </w:rPr>
        <w:t xml:space="preserve"> bit 0=true?</w:t>
      </w:r>
    </w:p>
    <w:p w14:paraId="289FAD7C" w14:textId="4D91B78F" w:rsidR="00BF4250" w:rsidRDefault="00BF4250" w:rsidP="00CC47F6">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sidR="007603E3">
        <w:rPr>
          <w:rFonts w:ascii="Arial" w:hAnsi="Arial" w:cs="Arial"/>
          <w:b/>
        </w:rPr>
        <w:t xml:space="preserve"> </w:t>
      </w:r>
      <w:r w:rsidR="002C25AF">
        <w:rPr>
          <w:rFonts w:ascii="Arial" w:hAnsi="Arial" w:cs="Arial"/>
        </w:rPr>
        <w:t>No consensus reached in RAN4 yet</w:t>
      </w:r>
      <w:r w:rsidR="007603E3">
        <w:rPr>
          <w:rFonts w:ascii="Arial" w:hAnsi="Arial" w:cs="Arial"/>
        </w:rPr>
        <w:t>.</w:t>
      </w:r>
      <w:r w:rsidR="002C25AF">
        <w:rPr>
          <w:rFonts w:ascii="Arial" w:hAnsi="Arial" w:cs="Arial"/>
        </w:rPr>
        <w:t xml:space="preserve"> RAN4 will keep RAN5 updated for the conclusion of the question.</w:t>
      </w:r>
    </w:p>
    <w:p w14:paraId="7F96CA58" w14:textId="77777777" w:rsidR="004567AA" w:rsidRPr="004567AA" w:rsidRDefault="004567AA" w:rsidP="007603E3">
      <w:pPr>
        <w:spacing w:beforeLines="50" w:before="120" w:afterLines="100" w:after="240"/>
        <w:jc w:val="both"/>
        <w:rPr>
          <w:rFonts w:ascii="Arial" w:hAnsi="Arial" w:cs="Arial"/>
        </w:rPr>
      </w:pPr>
    </w:p>
    <w:p w14:paraId="232CE8B0" w14:textId="77777777"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r w:rsidRPr="00BF4250">
        <w:rPr>
          <w:rFonts w:ascii="Arial" w:hAnsi="Arial" w:cs="Arial"/>
          <w:i/>
          <w:iCs/>
        </w:rPr>
        <w:t>modifiedMPR-Behaviour</w:t>
      </w:r>
      <w:r w:rsidRPr="00BF4250">
        <w:rPr>
          <w:rFonts w:ascii="Arial" w:hAnsi="Arial" w:cs="Arial"/>
          <w:i/>
        </w:rPr>
        <w:t xml:space="preserve"> bit 0=false and </w:t>
      </w:r>
      <w:r w:rsidRPr="00BF4250">
        <w:rPr>
          <w:rFonts w:ascii="Arial" w:hAnsi="Arial" w:cs="Arial"/>
          <w:i/>
          <w:iCs/>
        </w:rPr>
        <w:t>modifiedMPR-Behaviour</w:t>
      </w:r>
      <w:r w:rsidRPr="00BF4250">
        <w:rPr>
          <w:rFonts w:ascii="Arial" w:hAnsi="Arial" w:cs="Arial"/>
          <w:i/>
        </w:rPr>
        <w:t xml:space="preserve"> bit 0=true?</w:t>
      </w:r>
    </w:p>
    <w:p w14:paraId="13479E90" w14:textId="77777777" w:rsidR="002C25AF" w:rsidRDefault="002C25AF" w:rsidP="002C25AF">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No consensus reached in RAN4 yet. RAN4 will keep RAN5 updated for the conclusion of the question.</w:t>
      </w:r>
    </w:p>
    <w:p w14:paraId="54EB3FB9" w14:textId="5AB891D0" w:rsidR="00695814" w:rsidRPr="002C25AF" w:rsidRDefault="00695814" w:rsidP="005572F7">
      <w:pPr>
        <w:spacing w:beforeLines="50" w:before="120" w:after="0"/>
        <w:jc w:val="both"/>
        <w:rPr>
          <w:rFonts w:ascii="Arial" w:hAnsi="Arial" w:cs="Arial"/>
          <w:sz w:val="21"/>
        </w:rPr>
      </w:pPr>
    </w:p>
    <w:p w14:paraId="44CC2492" w14:textId="77777777" w:rsidR="00BF4250" w:rsidRPr="00BF4250" w:rsidRDefault="00BF4250" w:rsidP="00BF4250">
      <w:pPr>
        <w:spacing w:beforeLines="50" w:before="120" w:after="0"/>
        <w:jc w:val="both"/>
        <w:rPr>
          <w:rFonts w:ascii="Arial" w:hAnsi="Arial" w:cs="Arial"/>
          <w:i/>
        </w:rPr>
      </w:pPr>
      <w:r w:rsidRPr="00BF4250">
        <w:rPr>
          <w:rFonts w:ascii="Arial" w:hAnsi="Arial" w:cs="Arial"/>
          <w:b/>
        </w:rPr>
        <w:t xml:space="preserve">Question </w:t>
      </w:r>
      <w:r>
        <w:rPr>
          <w:rFonts w:ascii="Arial" w:hAnsi="Arial" w:cs="Arial"/>
          <w:b/>
        </w:rPr>
        <w:t>e</w:t>
      </w:r>
      <w:r w:rsidRPr="00BF4250">
        <w:rPr>
          <w:rFonts w:ascii="Arial" w:hAnsi="Arial" w:cs="Arial"/>
          <w:b/>
        </w:rPr>
        <w:t>)</w:t>
      </w:r>
      <w:r w:rsidRPr="00BF4250">
        <w:rPr>
          <w:rFonts w:ascii="Arial" w:hAnsi="Arial" w:cs="Arial"/>
        </w:rPr>
        <w:t xml:space="preserve"> </w:t>
      </w:r>
      <w:r w:rsidRPr="00BF4250">
        <w:rPr>
          <w:rFonts w:ascii="Arial" w:hAnsi="Arial" w:cs="Arial"/>
          <w:i/>
        </w:rPr>
        <w:t>For Rel-16 PC2, PC4 and PC5 UEs</w:t>
      </w:r>
      <w:r w:rsidR="00D66D93">
        <w:rPr>
          <w:rFonts w:ascii="Arial" w:hAnsi="Arial" w:cs="Arial"/>
          <w:i/>
        </w:rPr>
        <w:t xml:space="preserve"> </w:t>
      </w:r>
      <w:r w:rsidRPr="00BF4250">
        <w:rPr>
          <w:rFonts w:ascii="Arial" w:hAnsi="Arial" w:cs="Arial"/>
          <w:i/>
        </w:rPr>
        <w:t xml:space="preserve">is </w:t>
      </w:r>
      <w:r w:rsidRPr="00BF4250">
        <w:rPr>
          <w:rFonts w:ascii="Arial" w:hAnsi="Arial" w:cs="Arial"/>
          <w:i/>
          <w:iCs/>
        </w:rPr>
        <w:t>modifiedMPR-Behaviour</w:t>
      </w:r>
      <w:r w:rsidRPr="00BF4250">
        <w:rPr>
          <w:rFonts w:ascii="Arial" w:hAnsi="Arial" w:cs="Arial"/>
          <w:i/>
        </w:rPr>
        <w:t xml:space="preserve"> bit 0 capability applicabl</w:t>
      </w:r>
      <w:r>
        <w:rPr>
          <w:rFonts w:ascii="Arial" w:hAnsi="Arial" w:cs="Arial"/>
          <w:i/>
        </w:rPr>
        <w:t>e</w:t>
      </w:r>
      <w:r w:rsidRPr="00BF4250">
        <w:rPr>
          <w:rFonts w:ascii="Arial" w:hAnsi="Arial" w:cs="Arial"/>
        </w:rPr>
        <w:t>?</w:t>
      </w:r>
    </w:p>
    <w:p w14:paraId="34C0255C" w14:textId="2E1B2233" w:rsidR="002F0711" w:rsidRDefault="002F0711" w:rsidP="005572F7">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 xml:space="preserve">No, </w:t>
      </w:r>
      <w:r w:rsidRPr="0080524A">
        <w:rPr>
          <w:rFonts w:ascii="Arial" w:hAnsi="Arial" w:cs="Arial"/>
          <w:i/>
        </w:rPr>
        <w:t>modifiedMPR-</w:t>
      </w:r>
      <w:r w:rsidRPr="005572F7">
        <w:rPr>
          <w:rFonts w:ascii="Arial" w:hAnsi="Arial" w:cs="Arial"/>
        </w:rPr>
        <w:t>Behaviour</w:t>
      </w:r>
      <w:r w:rsidRPr="00D66D93">
        <w:rPr>
          <w:rFonts w:ascii="Arial" w:hAnsi="Arial" w:cs="Arial"/>
        </w:rPr>
        <w:t xml:space="preserve"> bit 0 capability </w:t>
      </w:r>
      <w:r>
        <w:rPr>
          <w:rFonts w:ascii="Arial" w:hAnsi="Arial" w:cs="Arial"/>
        </w:rPr>
        <w:t xml:space="preserve">is not </w:t>
      </w:r>
      <w:r w:rsidRPr="00D66D93">
        <w:rPr>
          <w:rFonts w:ascii="Arial" w:hAnsi="Arial" w:cs="Arial"/>
        </w:rPr>
        <w:t>applicable</w:t>
      </w:r>
      <w:r>
        <w:rPr>
          <w:rFonts w:ascii="Arial" w:hAnsi="Arial" w:cs="Arial"/>
        </w:rPr>
        <w:t xml:space="preserve"> for Rel-16 PC2, PC4 and PC5 UEs.</w:t>
      </w:r>
    </w:p>
    <w:p w14:paraId="15ED0CF3" w14:textId="77777777" w:rsidR="00695814" w:rsidRPr="00D66D93" w:rsidRDefault="00695814" w:rsidP="007603E3">
      <w:pPr>
        <w:spacing w:beforeLines="50" w:before="120" w:afterLines="100" w:after="240"/>
        <w:jc w:val="both"/>
        <w:rPr>
          <w:rFonts w:ascii="Arial" w:hAnsi="Arial" w:cs="Arial"/>
        </w:rPr>
      </w:pPr>
    </w:p>
    <w:p w14:paraId="6271DB0C" w14:textId="77777777" w:rsidR="00BF4250" w:rsidRDefault="00BF4250" w:rsidP="00BF4250">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f</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Rel-17 PC3 UE, what are the MPR requirements if the UE signals respectively </w:t>
      </w:r>
      <w:r w:rsidRPr="00BF4250">
        <w:rPr>
          <w:rFonts w:ascii="Arial" w:hAnsi="Arial" w:cs="Arial"/>
          <w:i/>
          <w:iCs/>
        </w:rPr>
        <w:t>modifiedMPR-Behaviour</w:t>
      </w:r>
      <w:r w:rsidRPr="00BF4250">
        <w:rPr>
          <w:rFonts w:ascii="Arial" w:hAnsi="Arial" w:cs="Arial"/>
          <w:i/>
        </w:rPr>
        <w:t xml:space="preserve"> bit 0=false and </w:t>
      </w:r>
      <w:r w:rsidRPr="00BF4250">
        <w:rPr>
          <w:rFonts w:ascii="Arial" w:hAnsi="Arial" w:cs="Arial"/>
          <w:i/>
          <w:iCs/>
        </w:rPr>
        <w:t>modifiedMPR-Behaviour</w:t>
      </w:r>
      <w:r w:rsidRPr="00BF4250">
        <w:rPr>
          <w:rFonts w:ascii="Arial" w:hAnsi="Arial" w:cs="Arial"/>
          <w:i/>
        </w:rPr>
        <w:t xml:space="preserve"> bit 0=true?</w:t>
      </w:r>
    </w:p>
    <w:p w14:paraId="5BE22E67" w14:textId="5B0307DF" w:rsidR="00BF4250" w:rsidRDefault="0080524A" w:rsidP="005572F7">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rPr>
        <w:t xml:space="preserve"> For a Rel-17 PC3 UE, it </w:t>
      </w:r>
      <w:r w:rsidRPr="0080524A">
        <w:rPr>
          <w:rFonts w:ascii="Arial" w:hAnsi="Arial" w:cs="Arial"/>
        </w:rPr>
        <w:t>sh</w:t>
      </w:r>
      <w:r w:rsidR="002C25AF">
        <w:rPr>
          <w:rFonts w:ascii="Arial" w:hAnsi="Arial" w:cs="Arial"/>
        </w:rPr>
        <w:t>all</w:t>
      </w:r>
      <w:r w:rsidRPr="0080524A">
        <w:rPr>
          <w:rFonts w:ascii="Arial" w:hAnsi="Arial" w:cs="Arial"/>
        </w:rPr>
        <w:t xml:space="preserve"> comply with the improved MPR defined in the latest Rel-17 version of 38.101-2</w:t>
      </w:r>
      <w:r>
        <w:rPr>
          <w:rFonts w:ascii="Arial" w:hAnsi="Arial" w:cs="Arial"/>
        </w:rPr>
        <w:t xml:space="preserve"> and </w:t>
      </w:r>
      <w:r w:rsidRPr="003B2E14">
        <w:rPr>
          <w:rFonts w:ascii="Arial" w:hAnsi="Arial" w:cs="Arial"/>
        </w:rPr>
        <w:t>may not set this bit 0 to false</w:t>
      </w:r>
      <w:r>
        <w:rPr>
          <w:rFonts w:ascii="Arial" w:hAnsi="Arial" w:cs="Arial"/>
        </w:rPr>
        <w:t>.</w:t>
      </w:r>
    </w:p>
    <w:p w14:paraId="293BCC75" w14:textId="77777777" w:rsidR="00695814" w:rsidRPr="00A8629A" w:rsidRDefault="00695814" w:rsidP="005572F7">
      <w:pPr>
        <w:spacing w:beforeLines="50" w:before="120" w:after="0"/>
        <w:jc w:val="both"/>
        <w:rPr>
          <w:rFonts w:ascii="Arial" w:hAnsi="Arial" w:cs="Arial"/>
          <w:sz w:val="21"/>
        </w:rPr>
      </w:pPr>
    </w:p>
    <w:p w14:paraId="3963ED58" w14:textId="77777777" w:rsidR="00D73DE6" w:rsidRDefault="00D73DE6" w:rsidP="00D73DE6">
      <w:pPr>
        <w:pStyle w:val="Header"/>
        <w:rPr>
          <w:rFonts w:cs="Arial"/>
          <w:lang w:eastAsia="zh-CN"/>
        </w:rPr>
      </w:pPr>
    </w:p>
    <w:p w14:paraId="49951698" w14:textId="77777777" w:rsidR="00D73DE6" w:rsidRPr="000F4E43" w:rsidRDefault="00D73DE6" w:rsidP="00D73DE6">
      <w:pPr>
        <w:spacing w:after="120"/>
        <w:rPr>
          <w:rFonts w:ascii="Arial" w:hAnsi="Arial" w:cs="Arial"/>
          <w:b/>
        </w:rPr>
      </w:pPr>
      <w:r w:rsidRPr="000F4E43">
        <w:rPr>
          <w:rFonts w:ascii="Arial" w:hAnsi="Arial" w:cs="Arial"/>
          <w:b/>
        </w:rPr>
        <w:t>2. Actions:</w:t>
      </w:r>
    </w:p>
    <w:p w14:paraId="7790A5F3" w14:textId="75A4A68A" w:rsidR="00D73DE6" w:rsidRPr="000F4E43" w:rsidRDefault="00D73DE6" w:rsidP="00D73DE6">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2C25AF">
        <w:rPr>
          <w:rFonts w:ascii="Arial" w:hAnsi="Arial" w:cs="Arial"/>
          <w:b/>
        </w:rPr>
        <w:t>5</w:t>
      </w:r>
      <w:r>
        <w:rPr>
          <w:rFonts w:ascii="Arial" w:hAnsi="Arial" w:cs="Arial"/>
          <w:b/>
        </w:rPr>
        <w:t>:</w:t>
      </w:r>
    </w:p>
    <w:p w14:paraId="033B483A" w14:textId="77777777" w:rsidR="00D73DE6" w:rsidRPr="00C024F9" w:rsidRDefault="00D73DE6" w:rsidP="00D73DE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RAN5 to take the above feedback </w:t>
      </w:r>
      <w:r w:rsidRPr="00C024F9">
        <w:rPr>
          <w:rFonts w:ascii="Arial" w:hAnsi="Arial" w:cs="Arial"/>
        </w:rPr>
        <w:t>into account</w:t>
      </w:r>
      <w:r>
        <w:rPr>
          <w:rFonts w:ascii="Arial" w:hAnsi="Arial" w:cs="Arial"/>
        </w:rPr>
        <w:t xml:space="preserve"> for the future work.</w:t>
      </w:r>
    </w:p>
    <w:p w14:paraId="144E90BF" w14:textId="77777777" w:rsidR="00D73DE6" w:rsidRPr="00D73DE6" w:rsidRDefault="00D73DE6" w:rsidP="00D73DE6">
      <w:pPr>
        <w:spacing w:after="120"/>
        <w:ind w:left="993" w:hanging="993"/>
        <w:rPr>
          <w:rFonts w:ascii="Arial" w:hAnsi="Arial" w:cs="Arial"/>
        </w:rPr>
      </w:pPr>
    </w:p>
    <w:p w14:paraId="2513A14B" w14:textId="77777777" w:rsidR="00D73DE6" w:rsidRPr="000F4E43" w:rsidRDefault="00D73DE6" w:rsidP="00D73DE6">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7D1F83AC" w14:textId="77777777" w:rsidR="00D73DE6" w:rsidRPr="00D73DE6" w:rsidRDefault="00D73DE6" w:rsidP="00D73DE6">
      <w:pPr>
        <w:pStyle w:val="LGTdoc"/>
        <w:spacing w:afterLines="0"/>
        <w:rPr>
          <w:rFonts w:ascii="Arial" w:eastAsia="SimSun" w:hAnsi="Arial" w:cs="Arial"/>
          <w:bCs/>
          <w:sz w:val="21"/>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104-bis-e</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Pr>
          <w:rFonts w:ascii="Arial" w:eastAsia="SimSun" w:hAnsi="Arial" w:cs="Arial"/>
          <w:bCs/>
          <w:sz w:val="21"/>
        </w:rPr>
        <w:t>10</w:t>
      </w:r>
      <w:r w:rsidRPr="00D73DE6">
        <w:rPr>
          <w:rFonts w:ascii="Arial" w:eastAsia="SimSun" w:hAnsi="Arial" w:cs="Arial"/>
          <w:bCs/>
          <w:sz w:val="21"/>
          <w:vertAlign w:val="superscript"/>
        </w:rPr>
        <w:t>th</w:t>
      </w:r>
      <w:r w:rsidRPr="00D73DE6">
        <w:rPr>
          <w:rFonts w:ascii="Arial" w:eastAsia="SimSun" w:hAnsi="Arial" w:cs="Arial"/>
          <w:bCs/>
          <w:sz w:val="21"/>
        </w:rPr>
        <w:t xml:space="preserve"> – 1</w:t>
      </w:r>
      <w:r>
        <w:rPr>
          <w:rFonts w:ascii="Arial" w:eastAsia="SimSun" w:hAnsi="Arial" w:cs="Arial"/>
          <w:bCs/>
          <w:sz w:val="21"/>
        </w:rPr>
        <w:t>9</w:t>
      </w:r>
      <w:r w:rsidRPr="00D73DE6">
        <w:rPr>
          <w:rFonts w:ascii="Arial" w:eastAsia="SimSun" w:hAnsi="Arial" w:cs="Arial"/>
          <w:bCs/>
          <w:sz w:val="21"/>
          <w:vertAlign w:val="superscript"/>
        </w:rPr>
        <w:t>th</w:t>
      </w:r>
      <w:r w:rsidRPr="00D73DE6">
        <w:rPr>
          <w:rFonts w:ascii="Arial" w:eastAsia="SimSun" w:hAnsi="Arial" w:cs="Arial"/>
          <w:bCs/>
          <w:sz w:val="21"/>
        </w:rPr>
        <w:t xml:space="preserve"> </w:t>
      </w:r>
      <w:r w:rsidR="00BF4250">
        <w:rPr>
          <w:rFonts w:ascii="Arial" w:eastAsia="SimSun" w:hAnsi="Arial" w:cs="Arial"/>
          <w:bCs/>
          <w:sz w:val="21"/>
        </w:rPr>
        <w:t>October</w:t>
      </w:r>
      <w:r w:rsidRPr="00D73DE6">
        <w:rPr>
          <w:rFonts w:ascii="Arial" w:eastAsia="SimSun" w:hAnsi="Arial" w:cs="Arial"/>
          <w:bCs/>
          <w:sz w:val="21"/>
        </w:rPr>
        <w:t xml:space="preserve"> 2022</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00BF4250">
        <w:rPr>
          <w:rFonts w:ascii="Arial" w:eastAsia="SimSun" w:hAnsi="Arial" w:cs="Arial"/>
          <w:bCs/>
          <w:sz w:val="21"/>
        </w:rPr>
        <w:tab/>
        <w:t>Online</w:t>
      </w:r>
    </w:p>
    <w:p w14:paraId="3D0B5DFD" w14:textId="77777777" w:rsidR="00D73DE6" w:rsidRPr="00D73DE6" w:rsidRDefault="00D73DE6" w:rsidP="00783AD1">
      <w:pPr>
        <w:pStyle w:val="LGTdoc"/>
        <w:spacing w:afterLines="0"/>
        <w:rPr>
          <w:rFonts w:ascii="Arial" w:hAnsi="Arial" w:cs="Arial"/>
          <w:sz w:val="20"/>
        </w:rPr>
      </w:pPr>
      <w:r w:rsidRPr="00D73DE6">
        <w:rPr>
          <w:rFonts w:ascii="Arial" w:eastAsia="SimSun" w:hAnsi="Arial" w:cs="Arial"/>
          <w:bCs/>
          <w:sz w:val="21"/>
        </w:rPr>
        <w:t>TSG-RAN</w:t>
      </w:r>
      <w:r>
        <w:rPr>
          <w:rFonts w:ascii="Arial" w:eastAsia="SimSun" w:hAnsi="Arial" w:cs="Arial"/>
          <w:bCs/>
          <w:sz w:val="21"/>
        </w:rPr>
        <w:t>4</w:t>
      </w:r>
      <w:r w:rsidRPr="00D73DE6">
        <w:rPr>
          <w:rFonts w:ascii="Arial" w:eastAsia="SimSun" w:hAnsi="Arial" w:cs="Arial"/>
          <w:bCs/>
          <w:sz w:val="21"/>
        </w:rPr>
        <w:t xml:space="preserve"> Meeting#</w:t>
      </w:r>
      <w:r>
        <w:rPr>
          <w:rFonts w:ascii="Arial" w:eastAsia="SimSun" w:hAnsi="Arial" w:cs="Arial"/>
          <w:bCs/>
          <w:sz w:val="21"/>
        </w:rPr>
        <w:t xml:space="preserve">105 </w:t>
      </w:r>
      <w:r w:rsidRPr="00D73DE6">
        <w:rPr>
          <w:rFonts w:ascii="Arial" w:eastAsia="SimSun" w:hAnsi="Arial" w:cs="Arial"/>
          <w:bCs/>
          <w:sz w:val="21"/>
        </w:rPr>
        <w:tab/>
        <w:t xml:space="preserve"> </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t>14</w:t>
      </w:r>
      <w:r w:rsidRPr="00D73DE6">
        <w:rPr>
          <w:rFonts w:ascii="Arial" w:eastAsia="SimSun" w:hAnsi="Arial" w:cs="Arial"/>
          <w:bCs/>
          <w:sz w:val="21"/>
          <w:vertAlign w:val="superscript"/>
        </w:rPr>
        <w:t>th</w:t>
      </w:r>
      <w:r w:rsidRPr="00D73DE6">
        <w:rPr>
          <w:rFonts w:ascii="Arial" w:eastAsia="SimSun" w:hAnsi="Arial" w:cs="Arial"/>
          <w:bCs/>
          <w:sz w:val="21"/>
        </w:rPr>
        <w:t xml:space="preserve"> – 18</w:t>
      </w:r>
      <w:r w:rsidRPr="00D73DE6">
        <w:rPr>
          <w:rFonts w:ascii="Arial" w:eastAsia="SimSun" w:hAnsi="Arial" w:cs="Arial"/>
          <w:bCs/>
          <w:sz w:val="21"/>
          <w:vertAlign w:val="superscript"/>
        </w:rPr>
        <w:t>th</w:t>
      </w:r>
      <w:r w:rsidRPr="00D73DE6">
        <w:rPr>
          <w:rFonts w:ascii="Arial" w:eastAsia="SimSun" w:hAnsi="Arial" w:cs="Arial"/>
          <w:bCs/>
          <w:sz w:val="21"/>
        </w:rPr>
        <w:t xml:space="preserve"> November 2022</w:t>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r>
      <w:r w:rsidRPr="00D73DE6">
        <w:rPr>
          <w:rFonts w:ascii="Arial" w:eastAsia="SimSun" w:hAnsi="Arial" w:cs="Arial"/>
          <w:bCs/>
          <w:sz w:val="21"/>
        </w:rPr>
        <w:tab/>
        <w:t>Canada</w:t>
      </w:r>
    </w:p>
    <w:sectPr w:rsidR="00D73DE6" w:rsidRPr="00D73DE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FBF80" w14:textId="77777777" w:rsidR="00DA03D4" w:rsidRDefault="00DA03D4" w:rsidP="0052762B">
      <w:r>
        <w:separator/>
      </w:r>
    </w:p>
  </w:endnote>
  <w:endnote w:type="continuationSeparator" w:id="0">
    <w:p w14:paraId="3BAFEB18" w14:textId="77777777" w:rsidR="00DA03D4" w:rsidRDefault="00DA03D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41F4"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E5D54" w14:textId="77777777" w:rsidR="00DA03D4" w:rsidRDefault="00DA03D4" w:rsidP="0052762B">
      <w:r>
        <w:separator/>
      </w:r>
    </w:p>
  </w:footnote>
  <w:footnote w:type="continuationSeparator" w:id="0">
    <w:p w14:paraId="182048B7" w14:textId="77777777" w:rsidR="00DA03D4" w:rsidRDefault="00DA03D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83775162">
    <w:abstractNumId w:val="0"/>
  </w:num>
  <w:num w:numId="2" w16cid:durableId="1059790116">
    <w:abstractNumId w:val="3"/>
  </w:num>
  <w:num w:numId="3" w16cid:durableId="1581330343">
    <w:abstractNumId w:val="4"/>
  </w:num>
  <w:num w:numId="4" w16cid:durableId="1900052302">
    <w:abstractNumId w:val="7"/>
  </w:num>
  <w:num w:numId="5" w16cid:durableId="1633367256">
    <w:abstractNumId w:val="6"/>
  </w:num>
  <w:num w:numId="6" w16cid:durableId="1889026991">
    <w:abstractNumId w:val="2"/>
  </w:num>
  <w:num w:numId="7" w16cid:durableId="622881342">
    <w:abstractNumId w:val="5"/>
  </w:num>
  <w:num w:numId="8" w16cid:durableId="707141305">
    <w:abstractNumId w:val="8"/>
  </w:num>
  <w:num w:numId="9" w16cid:durableId="180060500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6D71"/>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27"/>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16C"/>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1EFE"/>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1C9A"/>
    <w:rsid w:val="001420CF"/>
    <w:rsid w:val="0014221C"/>
    <w:rsid w:val="00142342"/>
    <w:rsid w:val="00142A41"/>
    <w:rsid w:val="00143488"/>
    <w:rsid w:val="00143759"/>
    <w:rsid w:val="00143C8B"/>
    <w:rsid w:val="00143F56"/>
    <w:rsid w:val="001440A5"/>
    <w:rsid w:val="001446B1"/>
    <w:rsid w:val="001448B7"/>
    <w:rsid w:val="00145EA3"/>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D65"/>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163D"/>
    <w:rsid w:val="00192CF8"/>
    <w:rsid w:val="00192F75"/>
    <w:rsid w:val="00192FD9"/>
    <w:rsid w:val="001933B6"/>
    <w:rsid w:val="00193508"/>
    <w:rsid w:val="00193752"/>
    <w:rsid w:val="00193A76"/>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BA6"/>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7B"/>
    <w:rsid w:val="00214EFF"/>
    <w:rsid w:val="002151E7"/>
    <w:rsid w:val="00215964"/>
    <w:rsid w:val="00215988"/>
    <w:rsid w:val="00216342"/>
    <w:rsid w:val="0021676B"/>
    <w:rsid w:val="00216AE8"/>
    <w:rsid w:val="00216D56"/>
    <w:rsid w:val="0021704C"/>
    <w:rsid w:val="00217F0A"/>
    <w:rsid w:val="00217F22"/>
    <w:rsid w:val="002202FF"/>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3B8"/>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25AF"/>
    <w:rsid w:val="002C3564"/>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0711"/>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874"/>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8B6"/>
    <w:rsid w:val="00364D7D"/>
    <w:rsid w:val="00365743"/>
    <w:rsid w:val="00365767"/>
    <w:rsid w:val="00366A81"/>
    <w:rsid w:val="00366B73"/>
    <w:rsid w:val="00366B97"/>
    <w:rsid w:val="00366C67"/>
    <w:rsid w:val="00366F1E"/>
    <w:rsid w:val="003674B3"/>
    <w:rsid w:val="00367D19"/>
    <w:rsid w:val="00367FF1"/>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77BA0"/>
    <w:rsid w:val="0038060E"/>
    <w:rsid w:val="003806B5"/>
    <w:rsid w:val="00381934"/>
    <w:rsid w:val="00381A7A"/>
    <w:rsid w:val="00382108"/>
    <w:rsid w:val="00382335"/>
    <w:rsid w:val="00382D5F"/>
    <w:rsid w:val="00383502"/>
    <w:rsid w:val="003839D2"/>
    <w:rsid w:val="00384028"/>
    <w:rsid w:val="003850A9"/>
    <w:rsid w:val="003862FD"/>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97E84"/>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1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9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7AA"/>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3FA"/>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BCD"/>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120"/>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5E1B"/>
    <w:rsid w:val="00536080"/>
    <w:rsid w:val="005366D0"/>
    <w:rsid w:val="00536850"/>
    <w:rsid w:val="00536AC8"/>
    <w:rsid w:val="00537430"/>
    <w:rsid w:val="005374E4"/>
    <w:rsid w:val="00537C70"/>
    <w:rsid w:val="00540238"/>
    <w:rsid w:val="00540608"/>
    <w:rsid w:val="00540611"/>
    <w:rsid w:val="0054075D"/>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2F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6A7"/>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324"/>
    <w:rsid w:val="005A09B5"/>
    <w:rsid w:val="005A0D29"/>
    <w:rsid w:val="005A0EB5"/>
    <w:rsid w:val="005A18EE"/>
    <w:rsid w:val="005A1B4F"/>
    <w:rsid w:val="005A2454"/>
    <w:rsid w:val="005A2A9B"/>
    <w:rsid w:val="005A3CCD"/>
    <w:rsid w:val="005A41E4"/>
    <w:rsid w:val="005A48F1"/>
    <w:rsid w:val="005A6AD0"/>
    <w:rsid w:val="005A6EFA"/>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5A5"/>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0D3"/>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8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6C"/>
    <w:rsid w:val="00675F92"/>
    <w:rsid w:val="0067691F"/>
    <w:rsid w:val="006772B6"/>
    <w:rsid w:val="00677371"/>
    <w:rsid w:val="0067751B"/>
    <w:rsid w:val="00680B4A"/>
    <w:rsid w:val="00680D42"/>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5814"/>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1F20"/>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35A"/>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482"/>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368"/>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9EA"/>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3E3"/>
    <w:rsid w:val="007605E9"/>
    <w:rsid w:val="007619AD"/>
    <w:rsid w:val="00761BA6"/>
    <w:rsid w:val="00761F36"/>
    <w:rsid w:val="00763228"/>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B41"/>
    <w:rsid w:val="00775C1B"/>
    <w:rsid w:val="0077600D"/>
    <w:rsid w:val="007762BA"/>
    <w:rsid w:val="00776C84"/>
    <w:rsid w:val="007773C4"/>
    <w:rsid w:val="00777959"/>
    <w:rsid w:val="00780611"/>
    <w:rsid w:val="007810AF"/>
    <w:rsid w:val="007832CA"/>
    <w:rsid w:val="007832D7"/>
    <w:rsid w:val="00783AD1"/>
    <w:rsid w:val="007848B7"/>
    <w:rsid w:val="00784E14"/>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0FB"/>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A31"/>
    <w:rsid w:val="007F2CE5"/>
    <w:rsid w:val="007F2EB7"/>
    <w:rsid w:val="007F31A0"/>
    <w:rsid w:val="007F3343"/>
    <w:rsid w:val="007F39E0"/>
    <w:rsid w:val="007F3D1C"/>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24A"/>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095"/>
    <w:rsid w:val="00816CDE"/>
    <w:rsid w:val="00817033"/>
    <w:rsid w:val="0081743C"/>
    <w:rsid w:val="00817678"/>
    <w:rsid w:val="0081785D"/>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0C2"/>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984"/>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4FE3"/>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3DBE"/>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929"/>
    <w:rsid w:val="008E1B4C"/>
    <w:rsid w:val="008E25EB"/>
    <w:rsid w:val="008E2662"/>
    <w:rsid w:val="008E37F6"/>
    <w:rsid w:val="008E3A3C"/>
    <w:rsid w:val="008E3BCB"/>
    <w:rsid w:val="008E40CC"/>
    <w:rsid w:val="008E4F0A"/>
    <w:rsid w:val="008E5183"/>
    <w:rsid w:val="008E5484"/>
    <w:rsid w:val="008E5596"/>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1F9"/>
    <w:rsid w:val="008F3C0A"/>
    <w:rsid w:val="008F3D5B"/>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4C31"/>
    <w:rsid w:val="00925225"/>
    <w:rsid w:val="00925E77"/>
    <w:rsid w:val="0092635A"/>
    <w:rsid w:val="009271B9"/>
    <w:rsid w:val="00927C62"/>
    <w:rsid w:val="00927F1B"/>
    <w:rsid w:val="0093032D"/>
    <w:rsid w:val="0093035B"/>
    <w:rsid w:val="0093061F"/>
    <w:rsid w:val="00930A38"/>
    <w:rsid w:val="009317C3"/>
    <w:rsid w:val="00932269"/>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5AC"/>
    <w:rsid w:val="009427EC"/>
    <w:rsid w:val="009435E6"/>
    <w:rsid w:val="0094389F"/>
    <w:rsid w:val="00944791"/>
    <w:rsid w:val="00944AF1"/>
    <w:rsid w:val="00945BE5"/>
    <w:rsid w:val="0094621E"/>
    <w:rsid w:val="00946C26"/>
    <w:rsid w:val="009470FF"/>
    <w:rsid w:val="00947F06"/>
    <w:rsid w:val="009503FC"/>
    <w:rsid w:val="00950452"/>
    <w:rsid w:val="00950D30"/>
    <w:rsid w:val="00951DE2"/>
    <w:rsid w:val="0095234C"/>
    <w:rsid w:val="0095253C"/>
    <w:rsid w:val="00953878"/>
    <w:rsid w:val="00953A7B"/>
    <w:rsid w:val="00953B12"/>
    <w:rsid w:val="00953E2B"/>
    <w:rsid w:val="00954B3D"/>
    <w:rsid w:val="00956143"/>
    <w:rsid w:val="00956922"/>
    <w:rsid w:val="00956ED3"/>
    <w:rsid w:val="009571C4"/>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4DE5"/>
    <w:rsid w:val="009651F7"/>
    <w:rsid w:val="00965C51"/>
    <w:rsid w:val="009660DF"/>
    <w:rsid w:val="00966238"/>
    <w:rsid w:val="009665BE"/>
    <w:rsid w:val="00966FEE"/>
    <w:rsid w:val="00967160"/>
    <w:rsid w:val="009678E8"/>
    <w:rsid w:val="0096793E"/>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7D0"/>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2B15"/>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163"/>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218"/>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29A"/>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5DBC"/>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3F"/>
    <w:rsid w:val="00AD0141"/>
    <w:rsid w:val="00AD01A3"/>
    <w:rsid w:val="00AD098E"/>
    <w:rsid w:val="00AD1D7A"/>
    <w:rsid w:val="00AD2B43"/>
    <w:rsid w:val="00AD2E43"/>
    <w:rsid w:val="00AD2FE8"/>
    <w:rsid w:val="00AD3782"/>
    <w:rsid w:val="00AD3819"/>
    <w:rsid w:val="00AD39D7"/>
    <w:rsid w:val="00AD4188"/>
    <w:rsid w:val="00AD5361"/>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4D5"/>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475"/>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A9B"/>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285"/>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6CCF"/>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61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B28"/>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CB"/>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2BE0"/>
    <w:rsid w:val="00BE3152"/>
    <w:rsid w:val="00BE3778"/>
    <w:rsid w:val="00BE38EA"/>
    <w:rsid w:val="00BE476F"/>
    <w:rsid w:val="00BE56DC"/>
    <w:rsid w:val="00BE6A2D"/>
    <w:rsid w:val="00BE6F51"/>
    <w:rsid w:val="00BE70CC"/>
    <w:rsid w:val="00BE7375"/>
    <w:rsid w:val="00BE73AA"/>
    <w:rsid w:val="00BE7F5C"/>
    <w:rsid w:val="00BF00E6"/>
    <w:rsid w:val="00BF0626"/>
    <w:rsid w:val="00BF099C"/>
    <w:rsid w:val="00BF0A1E"/>
    <w:rsid w:val="00BF0DCC"/>
    <w:rsid w:val="00BF18C7"/>
    <w:rsid w:val="00BF21EA"/>
    <w:rsid w:val="00BF2483"/>
    <w:rsid w:val="00BF3052"/>
    <w:rsid w:val="00BF371A"/>
    <w:rsid w:val="00BF3867"/>
    <w:rsid w:val="00BF3DD1"/>
    <w:rsid w:val="00BF3E65"/>
    <w:rsid w:val="00BF4250"/>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9A"/>
    <w:rsid w:val="00C052D0"/>
    <w:rsid w:val="00C058F0"/>
    <w:rsid w:val="00C05B24"/>
    <w:rsid w:val="00C05F0D"/>
    <w:rsid w:val="00C06B70"/>
    <w:rsid w:val="00C06BB8"/>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2FB"/>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7F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D7F93"/>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5FC"/>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2D9E"/>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6D93"/>
    <w:rsid w:val="00D6782A"/>
    <w:rsid w:val="00D70069"/>
    <w:rsid w:val="00D70917"/>
    <w:rsid w:val="00D713FF"/>
    <w:rsid w:val="00D71487"/>
    <w:rsid w:val="00D71DDC"/>
    <w:rsid w:val="00D72A09"/>
    <w:rsid w:val="00D72CBB"/>
    <w:rsid w:val="00D72F84"/>
    <w:rsid w:val="00D72FAC"/>
    <w:rsid w:val="00D73DE6"/>
    <w:rsid w:val="00D73EEA"/>
    <w:rsid w:val="00D747FA"/>
    <w:rsid w:val="00D74A58"/>
    <w:rsid w:val="00D750B7"/>
    <w:rsid w:val="00D7520C"/>
    <w:rsid w:val="00D75370"/>
    <w:rsid w:val="00D75376"/>
    <w:rsid w:val="00D75FB2"/>
    <w:rsid w:val="00D7684B"/>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03D4"/>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C72D3"/>
    <w:rsid w:val="00DD0CE1"/>
    <w:rsid w:val="00DD11F4"/>
    <w:rsid w:val="00DD1860"/>
    <w:rsid w:val="00DD19AD"/>
    <w:rsid w:val="00DD1CD6"/>
    <w:rsid w:val="00DD1EAE"/>
    <w:rsid w:val="00DD2202"/>
    <w:rsid w:val="00DD258E"/>
    <w:rsid w:val="00DD29E2"/>
    <w:rsid w:val="00DD2FE0"/>
    <w:rsid w:val="00DD3168"/>
    <w:rsid w:val="00DD3255"/>
    <w:rsid w:val="00DD357B"/>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8D2"/>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72"/>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5CA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58CA"/>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433"/>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BE7"/>
    <w:rsid w:val="00F10E1B"/>
    <w:rsid w:val="00F114B6"/>
    <w:rsid w:val="00F11742"/>
    <w:rsid w:val="00F11BBB"/>
    <w:rsid w:val="00F1227B"/>
    <w:rsid w:val="00F126E8"/>
    <w:rsid w:val="00F12710"/>
    <w:rsid w:val="00F12A9B"/>
    <w:rsid w:val="00F13727"/>
    <w:rsid w:val="00F13D21"/>
    <w:rsid w:val="00F13D25"/>
    <w:rsid w:val="00F14203"/>
    <w:rsid w:val="00F1423B"/>
    <w:rsid w:val="00F1464F"/>
    <w:rsid w:val="00F14F56"/>
    <w:rsid w:val="00F15916"/>
    <w:rsid w:val="00F15ED9"/>
    <w:rsid w:val="00F17A4D"/>
    <w:rsid w:val="00F20BDA"/>
    <w:rsid w:val="00F21A4C"/>
    <w:rsid w:val="00F21C64"/>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2D35"/>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DD5"/>
    <w:rsid w:val="00F53F1E"/>
    <w:rsid w:val="00F55417"/>
    <w:rsid w:val="00F5606F"/>
    <w:rsid w:val="00F56E8B"/>
    <w:rsid w:val="00F57A3D"/>
    <w:rsid w:val="00F60279"/>
    <w:rsid w:val="00F61EC6"/>
    <w:rsid w:val="00F62579"/>
    <w:rsid w:val="00F631BB"/>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F17"/>
    <w:rsid w:val="00F83F8E"/>
    <w:rsid w:val="00F843A4"/>
    <w:rsid w:val="00F8466F"/>
    <w:rsid w:val="00F84E0B"/>
    <w:rsid w:val="00F850A0"/>
    <w:rsid w:val="00F85E94"/>
    <w:rsid w:val="00F86516"/>
    <w:rsid w:val="00F86A58"/>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0E9C"/>
    <w:rsid w:val="00FA1BAC"/>
    <w:rsid w:val="00FA3995"/>
    <w:rsid w:val="00FA3B37"/>
    <w:rsid w:val="00FA3BAD"/>
    <w:rsid w:val="00FA44B8"/>
    <w:rsid w:val="00FA4783"/>
    <w:rsid w:val="00FA47C8"/>
    <w:rsid w:val="00FA537E"/>
    <w:rsid w:val="00FA5653"/>
    <w:rsid w:val="00FA588B"/>
    <w:rsid w:val="00FA5F79"/>
    <w:rsid w:val="00FA632A"/>
    <w:rsid w:val="00FA639F"/>
    <w:rsid w:val="00FA7E4E"/>
    <w:rsid w:val="00FB028C"/>
    <w:rsid w:val="00FB05A4"/>
    <w:rsid w:val="00FB066E"/>
    <w:rsid w:val="00FB0E0B"/>
    <w:rsid w:val="00FB1435"/>
    <w:rsid w:val="00FB1EF7"/>
    <w:rsid w:val="00FB2358"/>
    <w:rsid w:val="00FB3A2B"/>
    <w:rsid w:val="00FB3B79"/>
    <w:rsid w:val="00FB3B97"/>
    <w:rsid w:val="00FB3C3D"/>
    <w:rsid w:val="00FB3F04"/>
    <w:rsid w:val="00FB4D1B"/>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CB7"/>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0ECE5"/>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5AF"/>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80F02-9CBC-4D02-B72C-B59D2937A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3</cp:revision>
  <cp:lastPrinted>2010-01-07T02:23:00Z</cp:lastPrinted>
  <dcterms:created xsi:type="dcterms:W3CDTF">2022-08-26T11:05:00Z</dcterms:created>
  <dcterms:modified xsi:type="dcterms:W3CDTF">2022-08-29T09:54:00Z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(3)pmdE96U3LkD7nmFyWezk5Uf9KbEBZysSVsPDYC/S3emBYwum2ylxxteEni4EEapNGo5qgw+J
mN+JJ7NsqEguz3db3Knu/IeysKcsc6xqt3PA5Q86asrDZsWpAkkSOug7S9+RDgbDQhkR+eul
26mo5VJmNyEtzIjX0GZF2AaVQOYXTnvbTZ9u2gEPz/VZuQwu/1W/lRYYPq+Vdi/s9IbOfHQn
GUna++utbOSkoDR/kJ</vt:lpwstr>
  </property>
  <property fmtid="{D5CDD505-2E9C-101B-9397-08002B2CF9AE}" pid="15" name="_2015_ms_pID_725343_00">
    <vt:lpwstr>_2015_ms_pID_725343</vt:lpwstr>
  </property>
  <property fmtid="{D5CDD505-2E9C-101B-9397-08002B2CF9AE}" pid="16" name="_2015_ms_pID_7253431">
    <vt:lpwstr>TnBJL4pANm/gQ9wg/st7vJQO8NAg4XUBCsURvf2O/SzyOHts8KDL9d
d60as+ySnu/qhc7azNVZZF9Pb7kxMnT0YIn116ALzphFiDu3EjhWiazM3F2gqPh8GLhMSM43
QKgJ+gUFa3OsEf9wzeGnHU4YtBR+c3WCXtDR7L9Ha9MAvQudFFb7ODfdJSiiKR9GoN/oCiPS
OSU9obp8UbsRYPolw6VvDjL7IKsNsdlp8zGn</vt:lpwstr>
  </property>
  <property fmtid="{D5CDD505-2E9C-101B-9397-08002B2CF9AE}" pid="17" name="_2015_ms_pID_7253431_00">
    <vt:lpwstr>_2015_ms_pID_7253431</vt:lpwstr>
  </property>
  <property fmtid="{D5CDD505-2E9C-101B-9397-08002B2CF9AE}" pid="18" name="_2015_ms_pID_7253432">
    <vt:lpwstr>AhJximPAqKEtxMW4v1z9xpE=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